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                                </w:t>
      </w:r>
      <w:r w:rsidR="00805452">
        <w:rPr>
          <w:rFonts w:ascii="Arial" w:hAnsi="Arial" w:cs="Arial"/>
        </w:rPr>
        <w:t>3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BF48B5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BF48B5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E92214" w:rsidP="00E95B07">
      <w:pPr>
        <w:jc w:val="center"/>
      </w:pPr>
      <w:r w:rsidRPr="00E9221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FD283F" w:rsidRPr="00D142A7" w:rsidRDefault="00FD283F" w:rsidP="00FD283F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hitnu obradu, bez cijepljenja protiv bjesnoće kao i ugrizi koji zahtijevaju započinjanje antirabičke profilakse, zbrinjavaju se pacijenti nakon ubodnog incidenta i intervenira se zbog epidemije trovanja hranom itd.</w:t>
                  </w:r>
                </w:p>
                <w:p w:rsidR="00FD283F" w:rsidRPr="00D142A7" w:rsidRDefault="00FD283F" w:rsidP="00FD283F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Planirana sredstva povećanog zdravstvenog standarda Zavodu za hitnu medicinu Sisačko-moslavačke županije 600.000,00 kuna za organizaciju 24 satne hitne medicinske pomoći u Glini i Hrvatskoj Kostajnici su utrošena u cijelosti.</w:t>
                  </w:r>
                </w:p>
                <w:p w:rsidR="00FD283F" w:rsidRPr="00D142A7" w:rsidRDefault="00FD283F" w:rsidP="00FD283F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Sredstva za povećanje zdravstvenog standarda ostvarena su na razini 3.024.400,27 kuna ili 96,5 % plana.</w:t>
                  </w:r>
                </w:p>
                <w:p w:rsidR="00D603D2" w:rsidRDefault="00D603D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953DC" w:rsidRPr="009D2962" w:rsidRDefault="00D7064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96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765C7B" w:rsidRDefault="00765C7B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2.Programi i projekti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b/>
                      <w:sz w:val="20"/>
                      <w:szCs w:val="20"/>
                    </w:rPr>
                    <w:t>Sredstva za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b/>
                      <w:sz w:val="20"/>
                      <w:szCs w:val="20"/>
                    </w:rPr>
                    <w:t>povećanje zdravstvenog standarda građana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Planirana financijska sredstva namijenjena su i utrošena za pomoći oboljelim građanima Sisačko-moslavačke županije pri nabavci lijekova, ortopedskih pomagala i troškova liječenja. Utrošena su sva planirana sredstva, 200.000,00 kuna, a dodijeljeno je 148 pomoći po zahtjevima za pomoć pri liječenju 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b/>
                      <w:sz w:val="20"/>
                      <w:szCs w:val="20"/>
                    </w:rPr>
                    <w:t>Zaštita pučanstva od zaraznih i masovnih nezaraznih bolesti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Javno zdravstvena djelatnost obuhvaća i zdravstvenu ekologiju – koja prati ekološke čimbenike iz životnog i radnog okoliša u 2013. godini odrađen je Program mjera zaštite pučanstva od zaraznih, nezaraznih bolesti kao i bolesti prouzročenih ekološkim činiteljima kroz slijedeće aktivnosti:</w:t>
                  </w:r>
                </w:p>
                <w:p w:rsidR="00E75728" w:rsidRDefault="00E75728" w:rsidP="00E75728">
                  <w:pPr>
                    <w:pStyle w:val="NoSpacing"/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Kontrola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zdravstvene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ispravnosti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vode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za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 piće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503.272,29 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kuna.</w:t>
                  </w:r>
                </w:p>
                <w:p w:rsidR="00E75728" w:rsidRPr="00D142A7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Nadzor zdravstvene ispravnosti vode za piće u svim registriranim javnim, magistralnim i lokalnim vodoopskrbnim objektima obavljao se sustavno odredbama važećih propisa koji reguliraju tu problematiku. Od srpnja 2013. nadzor se obavljao sukladno novom Zakonu o vodi za ljudsku potrošnju (NN 56/13) i Pravilniku o zdravstvenoj ispravnosti vode za piće (NN 47/08) dok se od listopada 2013. godine primjenjuje novi Pravilnik o parametrima sukladnosti i metodama analize vode za ljudsku potrošnju (NN 125/13, NN 141/13).Nositelj monitoringa je Hrvatski zavod za javno zdravstvo, a izvršitelji monitoringa su županijski Zavodi za javno zdravstvo. Lokalna uprava, odnosno županija je dužna osigurati sredstva za provođenje monitoringa vode za piće u mreži. Program je ostvaren kroz.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vanjski neovisni nadzor vodoopskrbnih objekata koji imaju unutarnju kontrolu (Sisački vodovod)  65.345,00 kuma,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vanjski neovisni nadzor vodoopskrbnih objekata koji nemaju unutarnju kontrolu (monitoring vode za piće u mreži)   333.588,35 kuna,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školski bunari – praćenje zdravstvene vode ta piće   11.179,28 kuna,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mikrobiološka kontrola vode za piće u odgojno-obrazovnim i socijalnim ustanovama (škole, domovi za nezbrinutu djecu, prognanička naselja, centar za ovisnike, centar za azilante)   93.159,66 kuna.</w:t>
                  </w:r>
                </w:p>
                <w:p w:rsidR="00E75728" w:rsidRDefault="00E75728" w:rsidP="00E75728">
                  <w:pPr>
                    <w:pStyle w:val="NoSpacing"/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Sanitarni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nadzor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nad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odgojno-obrazovnim  i  socijalnim</w:t>
                  </w:r>
                </w:p>
                <w:p w:rsidR="00E75728" w:rsidRPr="00E75728" w:rsidRDefault="00E75728" w:rsidP="00E75728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>ustanovama (škole, domovi za nezbrinutu djecu, prognanička naselja, centar za ovisnike, centar za azilante):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mikrobiološka kontrola čistoće objekata (brisevi) u kojima se priprema i/ili distribuira hrana    107.625,00 kuna,</w:t>
                  </w:r>
                </w:p>
                <w:p w:rsidR="00E75728" w:rsidRPr="00D142A7" w:rsidRDefault="00E75728" w:rsidP="00E75728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mikrobiološka kontrola pripremljenog obroka (gotova jela)   41.762,50 kuna.</w:t>
                  </w:r>
                </w:p>
                <w:p w:rsidR="00E75728" w:rsidRPr="00E75728" w:rsidRDefault="00E75728" w:rsidP="00E75728">
                  <w:pPr>
                    <w:pStyle w:val="NoSpacing"/>
                    <w:numPr>
                      <w:ilvl w:val="0"/>
                      <w:numId w:val="6"/>
                    </w:numPr>
                    <w:jc w:val="both"/>
                  </w:pP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Nadzor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>voda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 za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 kupanje, sport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75728">
                    <w:rPr>
                      <w:rFonts w:ascii="Arial" w:hAnsi="Arial" w:cs="Arial"/>
                      <w:sz w:val="20"/>
                      <w:szCs w:val="20"/>
                    </w:rPr>
                    <w:t>rekreaciju – prirodna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BD1EEF" w:rsidRDefault="00E75728" w:rsidP="00E75728">
                  <w:pPr>
                    <w:pStyle w:val="NoSpacing"/>
                    <w:jc w:val="both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kupališta  provedeno  je  uzorkovanje i  ispitivanje  površinskih  voda </w:t>
                  </w:r>
                </w:p>
              </w:txbxContent>
            </v:textbox>
          </v:shape>
        </w:pict>
      </w:r>
      <w:r w:rsidRPr="00E92214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D603D2" w:rsidRDefault="00D603D2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605ED" w:rsidRPr="00C43194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3194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Pr="00C43194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7C7" w:rsidRDefault="003467C7" w:rsidP="009031FF">
      <w:r>
        <w:separator/>
      </w:r>
    </w:p>
  </w:endnote>
  <w:endnote w:type="continuationSeparator" w:id="1">
    <w:p w:rsidR="003467C7" w:rsidRDefault="003467C7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7C7" w:rsidRDefault="003467C7" w:rsidP="009031FF">
      <w:r>
        <w:separator/>
      </w:r>
    </w:p>
  </w:footnote>
  <w:footnote w:type="continuationSeparator" w:id="1">
    <w:p w:rsidR="003467C7" w:rsidRDefault="003467C7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3499C"/>
    <w:multiLevelType w:val="hybridMultilevel"/>
    <w:tmpl w:val="C882E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934BF"/>
    <w:multiLevelType w:val="hybridMultilevel"/>
    <w:tmpl w:val="5AD869D8"/>
    <w:lvl w:ilvl="0" w:tplc="6F5CB7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343A4"/>
    <w:rsid w:val="0005626B"/>
    <w:rsid w:val="0006761C"/>
    <w:rsid w:val="000707C9"/>
    <w:rsid w:val="00086508"/>
    <w:rsid w:val="00093284"/>
    <w:rsid w:val="00152FAC"/>
    <w:rsid w:val="001953DC"/>
    <w:rsid w:val="001B2216"/>
    <w:rsid w:val="001C4B21"/>
    <w:rsid w:val="001E0FA4"/>
    <w:rsid w:val="002107A0"/>
    <w:rsid w:val="00263601"/>
    <w:rsid w:val="00273914"/>
    <w:rsid w:val="00290E95"/>
    <w:rsid w:val="002D276F"/>
    <w:rsid w:val="003157FD"/>
    <w:rsid w:val="003163BA"/>
    <w:rsid w:val="003467C7"/>
    <w:rsid w:val="003A3D89"/>
    <w:rsid w:val="003A5603"/>
    <w:rsid w:val="003A70FF"/>
    <w:rsid w:val="003A7F43"/>
    <w:rsid w:val="003F729C"/>
    <w:rsid w:val="0041377C"/>
    <w:rsid w:val="00417224"/>
    <w:rsid w:val="0045012A"/>
    <w:rsid w:val="00472F7C"/>
    <w:rsid w:val="004D33BD"/>
    <w:rsid w:val="004E3C0D"/>
    <w:rsid w:val="005524B7"/>
    <w:rsid w:val="00553E26"/>
    <w:rsid w:val="00560DB7"/>
    <w:rsid w:val="00581CFA"/>
    <w:rsid w:val="005A708B"/>
    <w:rsid w:val="005F23D9"/>
    <w:rsid w:val="00601C3B"/>
    <w:rsid w:val="006341A0"/>
    <w:rsid w:val="00665E3F"/>
    <w:rsid w:val="006725DC"/>
    <w:rsid w:val="006740B1"/>
    <w:rsid w:val="00683D0B"/>
    <w:rsid w:val="006A3197"/>
    <w:rsid w:val="006D7FF6"/>
    <w:rsid w:val="006F2F9D"/>
    <w:rsid w:val="00705A3C"/>
    <w:rsid w:val="00765C7B"/>
    <w:rsid w:val="00770FB8"/>
    <w:rsid w:val="00786434"/>
    <w:rsid w:val="00793FF1"/>
    <w:rsid w:val="0079401D"/>
    <w:rsid w:val="00797BF1"/>
    <w:rsid w:val="00805452"/>
    <w:rsid w:val="0082515F"/>
    <w:rsid w:val="009031FF"/>
    <w:rsid w:val="00914334"/>
    <w:rsid w:val="009232DB"/>
    <w:rsid w:val="009261AC"/>
    <w:rsid w:val="00930BD5"/>
    <w:rsid w:val="00962D32"/>
    <w:rsid w:val="0096408C"/>
    <w:rsid w:val="00967E5B"/>
    <w:rsid w:val="00975FEA"/>
    <w:rsid w:val="009A1577"/>
    <w:rsid w:val="009A1F4B"/>
    <w:rsid w:val="009B36E8"/>
    <w:rsid w:val="009B4FF7"/>
    <w:rsid w:val="009D2962"/>
    <w:rsid w:val="00A06F95"/>
    <w:rsid w:val="00A31B99"/>
    <w:rsid w:val="00A35089"/>
    <w:rsid w:val="00A605ED"/>
    <w:rsid w:val="00AE713F"/>
    <w:rsid w:val="00B50D22"/>
    <w:rsid w:val="00B560EF"/>
    <w:rsid w:val="00B61A0B"/>
    <w:rsid w:val="00BA38CA"/>
    <w:rsid w:val="00BB4272"/>
    <w:rsid w:val="00BB7A27"/>
    <w:rsid w:val="00BC7135"/>
    <w:rsid w:val="00BD1EEF"/>
    <w:rsid w:val="00BE33D8"/>
    <w:rsid w:val="00BF48B5"/>
    <w:rsid w:val="00C20F12"/>
    <w:rsid w:val="00C43194"/>
    <w:rsid w:val="00C52CDF"/>
    <w:rsid w:val="00C65768"/>
    <w:rsid w:val="00C65A56"/>
    <w:rsid w:val="00CC5037"/>
    <w:rsid w:val="00CF1F0D"/>
    <w:rsid w:val="00D1470E"/>
    <w:rsid w:val="00D2482A"/>
    <w:rsid w:val="00D50E44"/>
    <w:rsid w:val="00D603D2"/>
    <w:rsid w:val="00D70642"/>
    <w:rsid w:val="00D87426"/>
    <w:rsid w:val="00DA7747"/>
    <w:rsid w:val="00DC7300"/>
    <w:rsid w:val="00DD52FC"/>
    <w:rsid w:val="00DE27D1"/>
    <w:rsid w:val="00E23344"/>
    <w:rsid w:val="00E406B8"/>
    <w:rsid w:val="00E666A3"/>
    <w:rsid w:val="00E75728"/>
    <w:rsid w:val="00E92214"/>
    <w:rsid w:val="00E95B07"/>
    <w:rsid w:val="00EB4F6C"/>
    <w:rsid w:val="00EE393B"/>
    <w:rsid w:val="00F03450"/>
    <w:rsid w:val="00F26065"/>
    <w:rsid w:val="00F561D6"/>
    <w:rsid w:val="00F66476"/>
    <w:rsid w:val="00F854CE"/>
    <w:rsid w:val="00F97E65"/>
    <w:rsid w:val="00FC18BA"/>
    <w:rsid w:val="00FD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4</cp:revision>
  <cp:lastPrinted>2013-08-20T08:42:00Z</cp:lastPrinted>
  <dcterms:created xsi:type="dcterms:W3CDTF">2014-04-14T06:18:00Z</dcterms:created>
  <dcterms:modified xsi:type="dcterms:W3CDTF">2014-04-14T08:34:00Z</dcterms:modified>
</cp:coreProperties>
</file>